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81" w:hanging="339"/>
        <w:jc w:val="left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附件</w:t>
      </w:r>
      <w:r>
        <w:rPr>
          <w:rFonts w:ascii="仿宋_GB2312" w:hAnsi="Calibri" w:eastAsia="仿宋_GB2312"/>
          <w:sz w:val="32"/>
          <w:szCs w:val="32"/>
        </w:rPr>
        <w:t>2</w:t>
      </w:r>
    </w:p>
    <w:tbl>
      <w:tblPr>
        <w:tblStyle w:val="4"/>
        <w:tblW w:w="922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84"/>
        <w:gridCol w:w="2511"/>
        <w:gridCol w:w="324"/>
        <w:gridCol w:w="2016"/>
        <w:gridCol w:w="3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228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海安市非公立医疗机构药品加价率告知表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3" w:type="dxa"/>
          <w:trHeight w:val="300" w:hRule="atLeast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3" w:type="dxa"/>
          <w:trHeight w:val="465" w:hRule="atLeast"/>
        </w:trPr>
        <w:tc>
          <w:tcPr>
            <w:tcW w:w="883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医疗机构：（盖章）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日期：  年 月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3" w:type="dxa"/>
          <w:trHeight w:val="585" w:hRule="atLeast"/>
        </w:trPr>
        <w:tc>
          <w:tcPr>
            <w:tcW w:w="3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单个品种（药品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零售包装）实际进价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加价率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备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3" w:type="dxa"/>
          <w:trHeight w:val="600" w:hRule="atLeast"/>
        </w:trPr>
        <w:tc>
          <w:tcPr>
            <w:tcW w:w="3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10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元以下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3" w:type="dxa"/>
          <w:trHeight w:val="600" w:hRule="atLeast"/>
        </w:trPr>
        <w:tc>
          <w:tcPr>
            <w:tcW w:w="3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10-50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元（含）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3" w:type="dxa"/>
          <w:trHeight w:val="600" w:hRule="atLeast"/>
        </w:trPr>
        <w:tc>
          <w:tcPr>
            <w:tcW w:w="3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50-100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元（含）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3" w:type="dxa"/>
          <w:trHeight w:val="600" w:hRule="atLeast"/>
        </w:trPr>
        <w:tc>
          <w:tcPr>
            <w:tcW w:w="3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100-500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元（含）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3" w:type="dxa"/>
          <w:trHeight w:val="600" w:hRule="atLeast"/>
        </w:trPr>
        <w:tc>
          <w:tcPr>
            <w:tcW w:w="3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500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元以上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3" w:type="dxa"/>
          <w:trHeight w:val="600" w:hRule="atLeast"/>
        </w:trPr>
        <w:tc>
          <w:tcPr>
            <w:tcW w:w="3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3" w:type="dxa"/>
          <w:trHeight w:val="600" w:hRule="atLeast"/>
        </w:trPr>
        <w:tc>
          <w:tcPr>
            <w:tcW w:w="3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3" w:type="dxa"/>
          <w:trHeight w:val="600" w:hRule="atLeast"/>
        </w:trPr>
        <w:tc>
          <w:tcPr>
            <w:tcW w:w="3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3" w:type="dxa"/>
          <w:trHeight w:val="600" w:hRule="atLeast"/>
        </w:trPr>
        <w:tc>
          <w:tcPr>
            <w:tcW w:w="3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3" w:type="dxa"/>
          <w:trHeight w:val="600" w:hRule="atLeast"/>
        </w:trPr>
        <w:tc>
          <w:tcPr>
            <w:tcW w:w="3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3" w:type="dxa"/>
          <w:trHeight w:val="600" w:hRule="atLeast"/>
        </w:trPr>
        <w:tc>
          <w:tcPr>
            <w:tcW w:w="3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3" w:type="dxa"/>
          <w:trHeight w:val="600" w:hRule="atLeast"/>
        </w:trPr>
        <w:tc>
          <w:tcPr>
            <w:tcW w:w="3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3" w:type="dxa"/>
          <w:trHeight w:val="600" w:hRule="atLeast"/>
        </w:trPr>
        <w:tc>
          <w:tcPr>
            <w:tcW w:w="3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3" w:type="dxa"/>
          <w:trHeight w:val="375" w:hRule="atLeast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填报人：                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联系电话：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5521A"/>
    <w:rsid w:val="58ED0BED"/>
    <w:rsid w:val="6B455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2021-11-18T08:53:00Z</dcterms:created>
  <dc:creator>朱颖 </dc:creator>
  <cp:lastModifiedBy>朱颖 </cp:lastModifiedBy>
  <dcterms:modified xsi:type="dcterms:W3CDTF">2021-11-18T09:06:10Z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D92262E5A1464A1F9DD2BF783E9258D4</vt:lpwstr>
  </property>
</Properties>
</file>